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C16" w:rsidRPr="0072799F" w:rsidRDefault="00DB16F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</w:t>
      </w:r>
      <w:r w:rsidR="00FF63B8">
        <w:rPr>
          <w:rFonts w:ascii="Arial" w:eastAsia="標楷體" w:hAnsi="標楷體" w:cs="Arial" w:hint="eastAsia"/>
          <w:b/>
          <w:sz w:val="36"/>
          <w:szCs w:val="26"/>
          <w:u w:val="single"/>
        </w:rPr>
        <w:t>2</w:t>
      </w:r>
      <w:r w:rsidR="00BD16F6">
        <w:rPr>
          <w:rFonts w:ascii="Arial" w:eastAsia="標楷體" w:hAnsi="標楷體" w:cs="Arial"/>
          <w:b/>
          <w:sz w:val="36"/>
          <w:szCs w:val="26"/>
          <w:u w:val="single"/>
        </w:rPr>
        <w:t>1</w:t>
      </w:r>
      <w:r w:rsidR="000649FA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遠東節能獎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:rsidR="00E87A26" w:rsidRPr="00234B43" w:rsidRDefault="00707C1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</w:t>
      </w:r>
      <w:r w:rsidR="00BD16F6">
        <w:rPr>
          <w:rFonts w:ascii="Arial" w:eastAsia="標楷體" w:hAnsi="標楷體" w:cs="Arial"/>
          <w:b/>
          <w:sz w:val="26"/>
          <w:szCs w:val="26"/>
        </w:rPr>
        <w:t>20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</w:t>
      </w:r>
      <w:proofErr w:type="gramStart"/>
      <w:r w:rsidRPr="0022380D">
        <w:rPr>
          <w:rFonts w:ascii="Arial" w:eastAsia="標楷體" w:hAnsi="標楷體" w:cs="Arial"/>
          <w:b/>
          <w:sz w:val="26"/>
          <w:szCs w:val="26"/>
        </w:rPr>
        <w:t>採</w:t>
      </w:r>
      <w:proofErr w:type="gramEnd"/>
      <w:r w:rsidRPr="0022380D">
        <w:rPr>
          <w:rFonts w:ascii="Arial" w:eastAsia="標楷體" w:hAnsi="標楷體" w:cs="Arial"/>
          <w:b/>
          <w:sz w:val="26"/>
          <w:szCs w:val="26"/>
        </w:rPr>
        <w:t>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(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包括電力、水、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重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油、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汽油、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煤、天然氣等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，其他非能源項目效益不列入計算評比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並具備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技術創新性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未來推廣潛力</w:t>
      </w:r>
      <w:r w:rsidRPr="00234B43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34B43">
        <w:rPr>
          <w:rFonts w:ascii="Arial" w:eastAsia="標楷體" w:hAnsi="標楷體" w:cs="Arial"/>
          <w:b/>
          <w:sz w:val="26"/>
          <w:szCs w:val="26"/>
        </w:rPr>
        <w:t>為何</w:t>
      </w:r>
      <w:r w:rsidRPr="005D5228">
        <w:rPr>
          <w:rFonts w:ascii="Arial" w:eastAsia="標楷體" w:hAnsi="標楷體" w:cs="Arial"/>
          <w:b/>
          <w:sz w:val="26"/>
          <w:szCs w:val="26"/>
        </w:rPr>
        <w:t>?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5D5228" w:rsidRPr="005D5228">
        <w:rPr>
          <w:rFonts w:ascii="Arial" w:eastAsia="標楷體" w:hAnsi="標楷體" w:cs="Arial" w:hint="eastAsia"/>
          <w:b/>
          <w:sz w:val="26"/>
          <w:szCs w:val="26"/>
        </w:rPr>
        <w:t>製造業與非製造業兩類評比給獎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969" w:type="dxa"/>
            <w:vAlign w:val="center"/>
          </w:tcPr>
          <w:p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:rsidTr="00F250E1">
        <w:tc>
          <w:tcPr>
            <w:tcW w:w="2694" w:type="dxa"/>
            <w:gridSpan w:val="2"/>
            <w:vAlign w:val="center"/>
          </w:tcPr>
          <w:p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8221" w:type="dxa"/>
            <w:gridSpan w:val="3"/>
            <w:vAlign w:val="center"/>
          </w:tcPr>
          <w:p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:rsidTr="00F250E1">
        <w:tc>
          <w:tcPr>
            <w:tcW w:w="2694" w:type="dxa"/>
            <w:gridSpan w:val="2"/>
            <w:vAlign w:val="center"/>
          </w:tcPr>
          <w:p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8221" w:type="dxa"/>
            <w:gridSpan w:val="3"/>
            <w:vAlign w:val="center"/>
          </w:tcPr>
          <w:p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A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B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  <w:p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C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="00133590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如制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定節能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相關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SOP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、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節能教育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宣導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DE10E1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5D5228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D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  <w:p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:rsidTr="00F250E1"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</w:t>
            </w:r>
            <w:r w:rsidR="00BD16F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</w:t>
            </w:r>
            <w:r w:rsidR="00BD16F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1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.3</w:t>
            </w:r>
            <w:r w:rsidR="00BD16F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0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BC4B7A" w:rsidRPr="00E87A26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</w:t>
            </w:r>
            <w:r w:rsidR="00361185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</w:t>
            </w:r>
            <w:r w:rsidR="00361185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1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.7.3</w:t>
            </w:r>
            <w:r w:rsidR="00361185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0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C41416" w:rsidRDefault="00BC4B7A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:rsidTr="00133590">
        <w:trPr>
          <w:trHeight w:val="1979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  <w:proofErr w:type="gramEnd"/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9639" w:type="dxa"/>
            <w:gridSpan w:val="4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:rsidTr="00C75FAB">
        <w:trPr>
          <w:trHeight w:val="2403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9639" w:type="dxa"/>
            <w:gridSpan w:val="4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="00C35AC3">
              <w:rPr>
                <w:rFonts w:ascii="Arial" w:eastAsia="標楷體" w:hAnsi="標楷體" w:cs="Arial"/>
                <w:szCs w:val="26"/>
              </w:rPr>
              <w:t>以圖表或流程圖輔以</w:t>
            </w:r>
            <w:r w:rsidRPr="00E87A26">
              <w:rPr>
                <w:rFonts w:ascii="Arial" w:eastAsia="標楷體" w:hAnsi="標楷體" w:cs="Arial"/>
                <w:szCs w:val="26"/>
              </w:rPr>
              <w:t>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</w:t>
            </w:r>
            <w:r w:rsidR="007A064F">
              <w:rPr>
                <w:rFonts w:ascii="Arial" w:eastAsia="標楷體" w:hAnsi="Arial" w:cs="Arial" w:hint="eastAsia"/>
                <w:b/>
                <w:sz w:val="28"/>
                <w:szCs w:val="26"/>
              </w:rPr>
              <w:t>成效</w:t>
            </w:r>
          </w:p>
          <w:p w:rsidR="00E87A26" w:rsidRPr="00E87A26" w:rsidRDefault="005D5228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</w:t>
            </w:r>
            <w:r w:rsidR="007A064F">
              <w:rPr>
                <w:rFonts w:ascii="Arial" w:eastAsia="標楷體" w:hAnsi="標楷體" w:cs="Arial" w:hint="eastAsia"/>
                <w:sz w:val="26"/>
                <w:szCs w:val="26"/>
              </w:rPr>
              <w:t>效益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</w:t>
            </w:r>
            <w:r w:rsidRPr="005D5228">
              <w:rPr>
                <w:rFonts w:ascii="Arial" w:eastAsia="標楷體" w:hAnsi="標楷體" w:cs="Arial" w:hint="eastAsia"/>
                <w:sz w:val="26"/>
                <w:szCs w:val="26"/>
              </w:rPr>
              <w:t>成效</w:t>
            </w:r>
          </w:p>
        </w:tc>
      </w:tr>
      <w:tr w:rsidR="00E87A26" w:rsidRPr="00E87A26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:rsidR="00E87A26" w:rsidRPr="00C41416" w:rsidRDefault="00E87A26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</w:t>
            </w:r>
            <w:r w:rsidR="007A064F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效益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(</w:t>
            </w:r>
            <w:r w:rsid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參考申請表末之</w:t>
            </w:r>
            <w:r w:rsidR="001D03B7" w:rsidRPr="00C4141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案例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說明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)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。</w:t>
            </w:r>
          </w:p>
          <w:p w:rsidR="00E87A26" w:rsidRPr="00E77DE1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  <w:r w:rsidR="0055527E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推算</w:t>
            </w:r>
            <w:r w:rsidR="004C19A6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成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以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「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」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為單位</w:t>
            </w:r>
            <w:r w:rsidR="0055527E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的</w:t>
            </w:r>
            <w:r w:rsidR="004C19A6" w:rsidRPr="00E77DE1"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  <w:t>燃料</w:t>
            </w:r>
            <w:r w:rsidR="004C19A6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/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能源使用量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</w:t>
            </w:r>
            <w:r w:rsidR="006446D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節省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、節能金額</w:t>
            </w:r>
            <w:r w:rsidR="005953E8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，並檢附佐證資料。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  <w:u w:val="single"/>
                    </w:rPr>
                    <w:t>請勾選</w:t>
                  </w:r>
                </w:p>
                <w:p w:rsidR="004C19A6" w:rsidRDefault="003D089D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="004C19A6"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能源</w:t>
                  </w:r>
                  <w:r w:rsidR="004C19A6"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項目</w:t>
                  </w:r>
                </w:p>
                <w:p w:rsidR="009A4354" w:rsidRPr="009A4354" w:rsidRDefault="009A4354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(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請注意單位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5F7E03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:rsid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>
                    <w:rPr>
                      <w:rFonts w:ascii="Arial" w:eastAsia="標楷體" w:hAnsi="標楷體" w:cs="Arial"/>
                      <w:sz w:val="26"/>
                      <w:szCs w:val="26"/>
                    </w:rPr>
                    <w:t>可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節省</w:t>
                  </w:r>
                </w:p>
                <w:p w:rsidR="004C19A6" w:rsidRPr="006662EB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的燃料</w:t>
                  </w:r>
                  <w:r w:rsidRPr="006662EB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</w:p>
                <w:p w:rsidR="004C19A6" w:rsidRP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Arial" w:cs="Arial"/>
                      <w:szCs w:val="20"/>
                    </w:rPr>
                    <w:t>(Annual</w:t>
                  </w:r>
                  <w:r>
                    <w:rPr>
                      <w:rFonts w:ascii="Arial" w:eastAsia="標楷體" w:hAnsi="Arial" w:cs="Arial" w:hint="eastAsia"/>
                      <w:szCs w:val="20"/>
                    </w:rPr>
                    <w:t xml:space="preserve"> 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Fuel</w:t>
                  </w:r>
                  <w:r w:rsidRPr="004C19A6">
                    <w:rPr>
                      <w:rFonts w:ascii="Arial" w:eastAsia="標楷體" w:hAnsi="Arial" w:cs="Arial" w:hint="eastAsia"/>
                      <w:szCs w:val="20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 xml:space="preserve"> Saving, </w:t>
                  </w:r>
                  <w:r w:rsidRPr="004C19A6">
                    <w:rPr>
                      <w:rFonts w:ascii="Arial" w:eastAsia="標楷體" w:hAnsi="Arial" w:cs="Arial"/>
                      <w:b/>
                      <w:szCs w:val="20"/>
                    </w:rPr>
                    <w:t>AFS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)</w:t>
                  </w:r>
                </w:p>
                <w:p w:rsidR="004C19A6" w:rsidRPr="00321524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(C)=(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A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)-(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B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4C19A6" w:rsidRDefault="004C19A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</w:t>
                  </w:r>
                  <w:r w:rsidR="00E92F3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能率</w:t>
                  </w:r>
                </w:p>
                <w:p w:rsidR="004C19A6" w:rsidRPr="00BB4D89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3D089D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(D)</w:t>
                  </w:r>
                  <w:r w:rsidRPr="00BB4D89">
                    <w:rPr>
                      <w:rFonts w:ascii="Arial" w:eastAsia="標楷體" w:hAnsi="標楷體" w:cs="Arial" w:hint="eastAsia"/>
                      <w:szCs w:val="24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能源之單位價格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Arial" w:cs="Arial"/>
                      <w:szCs w:val="24"/>
                    </w:rPr>
                    <w:t>(Fuel</w:t>
                  </w:r>
                  <w:r w:rsidRPr="004C19A6">
                    <w:rPr>
                      <w:rFonts w:ascii="Arial" w:eastAsia="標楷體" w:hAnsi="Arial" w:cs="Arial" w:hint="eastAsia"/>
                      <w:szCs w:val="24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 xml:space="preserve"> Price, </w:t>
                  </w:r>
                  <w:r w:rsidRPr="004C19A6">
                    <w:rPr>
                      <w:rFonts w:ascii="Arial" w:eastAsia="標楷體" w:hAnsi="Arial" w:cs="Arial"/>
                      <w:b/>
                      <w:szCs w:val="24"/>
                    </w:rPr>
                    <w:t>FP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 w:hint="eastAsia"/>
                      <w:b/>
                      <w:color w:val="FF0000"/>
                      <w:sz w:val="24"/>
                      <w:szCs w:val="24"/>
                    </w:rPr>
                    <w:t>每年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金額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</w:t>
                  </w:r>
                  <w:r w:rsidRPr="004C19A6">
                    <w:rPr>
                      <w:rFonts w:ascii="Arial" w:eastAsia="標楷體" w:hAnsi="標楷體" w:cs="Arial" w:hint="eastAsia"/>
                      <w:b/>
                      <w:szCs w:val="24"/>
                    </w:rPr>
                    <w:t>AFS x FP</w:t>
                  </w: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)</w:t>
                  </w:r>
                </w:p>
              </w:tc>
            </w:tr>
            <w:tr w:rsidR="004C19A6" w:rsidRPr="00E84120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:rsidR="004C19A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前</w:t>
                  </w:r>
                </w:p>
                <w:p w:rsidR="004C19A6" w:rsidRPr="00EC177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:rsidR="00EC177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後</w:t>
                  </w:r>
                </w:p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電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(kWh)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水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(m</w:t>
                  </w:r>
                  <w:r w:rsidRPr="009A4354">
                    <w:rPr>
                      <w:rFonts w:eastAsia="標楷體"/>
                      <w:b/>
                      <w:szCs w:val="18"/>
                      <w:vertAlign w:val="superscript"/>
                    </w:rPr>
                    <w:t>3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__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油</w:t>
                  </w:r>
                </w:p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(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重、柴、汽油等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)</w:t>
                  </w:r>
                  <w:r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公秉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kL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煤</w:t>
                  </w:r>
                </w:p>
                <w:p w:rsidR="009A4354" w:rsidRP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千噸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</w:t>
                  </w:r>
                  <w:r w:rsidRPr="009A4354">
                    <w:rPr>
                      <w:rFonts w:eastAsia="標楷體" w:hint="eastAsia"/>
                      <w:b/>
                      <w:szCs w:val="18"/>
                    </w:rPr>
                    <w:t>t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天然氣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千立方公尺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:rsidR="00321524" w:rsidRPr="00E77DE1" w:rsidRDefault="00321524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E77DE1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Pr="00E77DE1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:rsidR="001B3BD9" w:rsidRDefault="00DB16F6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proofErr w:type="gramStart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註</w:t>
            </w:r>
            <w:proofErr w:type="gramEnd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：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非節能效益不計入計算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，例如因建置新設備</w:t>
            </w:r>
            <w:r w:rsidR="00972462"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</w:t>
            </w:r>
            <w:r w:rsidR="00F40F77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使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員工人數減少</w:t>
            </w:r>
            <w:r w:rsidR="00972462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而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產生的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人事節約費</w:t>
            </w:r>
            <w:r w:rsidR="0025057D">
              <w:rPr>
                <w:rFonts w:ascii="Arial" w:eastAsia="標楷體" w:hAnsi="Arial" w:cs="Arial" w:hint="eastAsia"/>
                <w:b/>
                <w:sz w:val="26"/>
                <w:szCs w:val="26"/>
              </w:rPr>
              <w:t>；因製</w:t>
            </w:r>
          </w:p>
          <w:p w:rsidR="001B3BD9" w:rsidRDefault="001B3BD9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   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程改善而</w:t>
            </w:r>
            <w:r w:rsidR="003B574B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導致</w:t>
            </w:r>
            <w:r w:rsidR="003B574B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產銷量增加</w:t>
            </w:r>
            <w:r w:rsidR="0025057D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之效益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等皆不列入節能效益計算。</w:t>
            </w:r>
          </w:p>
          <w:p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89230D" w:rsidRPr="00E87A26" w:rsidRDefault="0089230D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節能措施建置成本】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:rsidTr="0089230D">
              <w:tc>
                <w:tcPr>
                  <w:tcW w:w="440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3985" w:type="dxa"/>
                </w:tcPr>
                <w:p w:rsidR="0089230D" w:rsidRPr="00E87A26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</w:t>
                  </w:r>
                  <w:r w:rsidR="0089230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說明</w:t>
                  </w:r>
                </w:p>
              </w:tc>
            </w:tr>
            <w:tr w:rsidR="0089230D" w:rsidRPr="00E87A26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</w:t>
                  </w:r>
                  <w:r w:rsidRPr="0006723C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  <w:u w:val="single"/>
                    </w:rPr>
                    <w:t>每年</w:t>
                  </w:r>
                  <w:r w:rsidRPr="0006723C">
                    <w:rPr>
                      <w:rFonts w:ascii="Arial" w:eastAsia="標楷體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</w:rPr>
                    <w:t>新增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的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操作及維護費用</w:t>
                  </w:r>
                </w:p>
                <w:p w:rsidR="0089230D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  <w:p w:rsidR="003B574B" w:rsidRPr="003B574B" w:rsidRDefault="003B574B" w:rsidP="003B574B">
                  <w:pPr>
                    <w:pStyle w:val="a7"/>
                    <w:ind w:leftChars="0" w:left="685" w:hangingChars="285" w:hanging="685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proofErr w:type="gramStart"/>
                  <w:r w:rsidRPr="00924D9E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註</w:t>
                  </w:r>
                  <w:proofErr w:type="gramEnd"/>
                  <w:r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：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人力費用節省不</w:t>
                  </w:r>
                  <w:r w:rsidR="004C3CC0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列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入</w:t>
                  </w:r>
                  <w:r w:rsidRPr="003B574B"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計算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7B5B15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依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最長折舊年限計算，若</w:t>
            </w:r>
            <w:r w:rsidR="003D52C7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設備為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租用則以簽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約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計算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p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:rsidTr="00A76E2D">
              <w:trPr>
                <w:trHeight w:val="245"/>
              </w:trPr>
              <w:tc>
                <w:tcPr>
                  <w:tcW w:w="4282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5931" w:type="dxa"/>
                </w:tcPr>
                <w:p w:rsidR="00A76E2D" w:rsidRPr="00E87A26" w:rsidRDefault="003B574B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57D1F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未滿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超過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:rsidR="00B676F1" w:rsidRPr="003D089D" w:rsidRDefault="00E87A2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3D089D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1).</w:t>
            </w:r>
            <w:r w:rsidR="00B676F1"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每年淨節省費用</w:t>
            </w:r>
            <w:r w:rsidR="00B676F1" w:rsidRPr="003D089D">
              <w:rPr>
                <w:rFonts w:ascii="Arial" w:eastAsia="標楷體" w:hAnsi="Arial" w:cs="Arial"/>
                <w:b/>
                <w:sz w:val="26"/>
                <w:szCs w:val="26"/>
              </w:rPr>
              <w:t>(Net Annual Saving, NAS)</w:t>
            </w:r>
          </w:p>
          <w:p w:rsidR="00E87A26" w:rsidRPr="003D089D" w:rsidRDefault="00B676F1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＝</w:t>
            </w:r>
            <w:r w:rsidRPr="003D089D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(AFS×FP)</w:t>
            </w: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－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</w:p>
          <w:p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:rsidR="00B1572E" w:rsidRPr="003D089D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3D089D">
              <w:rPr>
                <w:rFonts w:ascii="Arial" w:eastAsia="標楷體" w:hAnsi="標楷體" w:cs="Arial" w:hint="eastAsia"/>
                <w:b/>
                <w:spacing w:val="0"/>
                <w:szCs w:val="26"/>
              </w:rPr>
              <w:t>(2).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回收期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(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年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)</w:t>
            </w:r>
          </w:p>
          <w:p w:rsidR="00E87A26" w:rsidRPr="003D089D" w:rsidRDefault="00B676F1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Cs w:val="26"/>
              </w:rPr>
              <w:t>＝</w:t>
            </w:r>
            <w:r w:rsidRPr="003D089D">
              <w:rPr>
                <w:rFonts w:ascii="Arial" w:eastAsia="標楷體" w:hAnsi="Arial" w:cs="Arial"/>
                <w:b/>
                <w:szCs w:val="26"/>
              </w:rPr>
              <w:t>FIC÷NAS</w:t>
            </w:r>
          </w:p>
          <w:p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之創新性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居產業</w:t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領先地位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集團內</w:t>
                  </w:r>
                  <w:r w:rsidR="00C35AC3"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公司內首創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E77DE1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之推廣性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:rsidR="00E87A26" w:rsidRPr="00A97729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標楷體" w:cs="Arial" w:hint="eastAsia"/>
          <w:sz w:val="26"/>
          <w:szCs w:val="26"/>
        </w:rPr>
        <w:t>企業</w:t>
      </w:r>
      <w:r w:rsidR="00E87A26" w:rsidRPr="00A97729">
        <w:rPr>
          <w:rFonts w:ascii="Arial" w:eastAsia="標楷體" w:hAnsi="標楷體" w:cs="Arial"/>
          <w:sz w:val="26"/>
          <w:szCs w:val="26"/>
        </w:rPr>
        <w:t>總經理</w:t>
      </w:r>
      <w:r>
        <w:rPr>
          <w:rFonts w:ascii="Arial" w:eastAsia="標楷體" w:hAnsi="標楷體" w:cs="Arial" w:hint="eastAsia"/>
          <w:sz w:val="26"/>
          <w:szCs w:val="26"/>
        </w:rPr>
        <w:t>(</w:t>
      </w:r>
      <w:r>
        <w:rPr>
          <w:rFonts w:ascii="Arial" w:eastAsia="標楷體" w:hAnsi="標楷體" w:cs="Arial" w:hint="eastAsia"/>
          <w:sz w:val="26"/>
          <w:szCs w:val="26"/>
        </w:rPr>
        <w:t>學校校長</w:t>
      </w:r>
      <w:r>
        <w:rPr>
          <w:rFonts w:ascii="Arial" w:eastAsia="標楷體" w:hAnsi="標楷體" w:cs="Arial" w:hint="eastAsia"/>
          <w:sz w:val="26"/>
          <w:szCs w:val="26"/>
        </w:rPr>
        <w:t>/</w:t>
      </w:r>
      <w:r>
        <w:rPr>
          <w:rFonts w:ascii="Arial" w:eastAsia="標楷體" w:hAnsi="標楷體" w:cs="Arial" w:hint="eastAsia"/>
          <w:sz w:val="26"/>
          <w:szCs w:val="26"/>
        </w:rPr>
        <w:t>醫院院長</w:t>
      </w:r>
      <w:r>
        <w:rPr>
          <w:rFonts w:ascii="Arial" w:eastAsia="標楷體" w:hAnsi="標楷體" w:cs="Arial" w:hint="eastAsia"/>
          <w:sz w:val="26"/>
          <w:szCs w:val="26"/>
        </w:rPr>
        <w:t xml:space="preserve">)  </w:t>
      </w:r>
      <w:r w:rsidR="00E87A26" w:rsidRPr="00A97729">
        <w:rPr>
          <w:rFonts w:ascii="Arial" w:eastAsia="標楷體" w:hAnsi="Arial" w:cs="Arial"/>
          <w:sz w:val="26"/>
          <w:szCs w:val="26"/>
        </w:rPr>
        <w:t>___________________</w:t>
      </w:r>
      <w:r>
        <w:rPr>
          <w:rFonts w:ascii="Arial" w:eastAsia="標楷體" w:hAnsi="Arial" w:cs="Arial" w:hint="eastAsia"/>
          <w:sz w:val="26"/>
          <w:szCs w:val="26"/>
        </w:rPr>
        <w:t xml:space="preserve"> </w:t>
      </w:r>
      <w:r w:rsidR="00E87A26" w:rsidRPr="00A97729">
        <w:rPr>
          <w:rFonts w:ascii="Arial" w:eastAsia="標楷體" w:hAnsi="Arial" w:cs="Arial"/>
          <w:sz w:val="26"/>
          <w:szCs w:val="26"/>
        </w:rPr>
        <w:t>(</w:t>
      </w:r>
      <w:r w:rsidR="00E87A26" w:rsidRPr="00A97729">
        <w:rPr>
          <w:rFonts w:ascii="Arial" w:eastAsia="標楷體" w:hAnsi="標楷體" w:cs="Arial"/>
          <w:sz w:val="26"/>
          <w:szCs w:val="26"/>
        </w:rPr>
        <w:t>簽名</w:t>
      </w:r>
      <w:r w:rsidR="00E87A26" w:rsidRPr="00A97729">
        <w:rPr>
          <w:rFonts w:ascii="Arial" w:eastAsia="標楷體" w:hAnsi="Arial" w:cs="Arial"/>
          <w:sz w:val="26"/>
          <w:szCs w:val="26"/>
        </w:rPr>
        <w:t>)</w:t>
      </w:r>
    </w:p>
    <w:p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:rsidR="00E87A26" w:rsidRDefault="00E87A26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>20</w:t>
      </w:r>
      <w:r w:rsidR="00880629">
        <w:rPr>
          <w:rFonts w:ascii="Arial" w:eastAsia="標楷體" w:hAnsi="Arial" w:cs="Arial" w:hint="eastAsia"/>
          <w:sz w:val="26"/>
          <w:szCs w:val="26"/>
        </w:rPr>
        <w:t>2</w:t>
      </w:r>
      <w:r w:rsidR="0006143E">
        <w:rPr>
          <w:rFonts w:ascii="Arial" w:eastAsia="標楷體" w:hAnsi="Arial" w:cs="Arial"/>
          <w:sz w:val="26"/>
          <w:szCs w:val="26"/>
        </w:rPr>
        <w:t>1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lastRenderedPageBreak/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</w:t>
      </w:r>
      <w:bookmarkStart w:id="0" w:name="_GoBack"/>
      <w:bookmarkEnd w:id="0"/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能</w:t>
      </w:r>
      <w:r w:rsidR="005953E8">
        <w:rPr>
          <w:rFonts w:ascii="Arial" w:eastAsia="標楷體" w:hAnsi="標楷體" w:cs="Arial" w:hint="eastAsia"/>
          <w:b/>
          <w:sz w:val="26"/>
          <w:szCs w:val="26"/>
          <w:u w:val="single"/>
        </w:rPr>
        <w:t>效益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:rsidR="006A4EEE" w:rsidRDefault="00646157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</w:t>
      </w:r>
      <w:r w:rsidR="005953E8">
        <w:rPr>
          <w:rFonts w:ascii="Arial" w:eastAsia="標楷體" w:hAnsi="標楷體" w:cs="Arial" w:hint="eastAsia"/>
          <w:b/>
          <w:sz w:val="26"/>
          <w:szCs w:val="26"/>
        </w:rPr>
        <w:t>操作</w:t>
      </w:r>
      <w:r w:rsidRPr="00A97729">
        <w:rPr>
          <w:rFonts w:ascii="Arial" w:eastAsia="標楷體" w:hAnsi="標楷體" w:cs="Arial"/>
          <w:b/>
          <w:sz w:val="26"/>
          <w:szCs w:val="26"/>
        </w:rPr>
        <w:t>維護費用。</w:t>
      </w:r>
    </w:p>
    <w:p w:rsidR="006A4EEE" w:rsidRDefault="00BD73FF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設備於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AF5971">
        <w:rPr>
          <w:rFonts w:ascii="Arial" w:eastAsia="標楷體" w:hAnsi="標楷體" w:cs="Arial"/>
          <w:b/>
          <w:sz w:val="26"/>
          <w:szCs w:val="26"/>
        </w:rPr>
        <w:t>20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.9.1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安裝完成並</w:t>
      </w:r>
      <w:r w:rsidR="0069130F">
        <w:rPr>
          <w:rFonts w:ascii="Arial" w:eastAsia="標楷體" w:hAnsi="標楷體" w:cs="Arial" w:hint="eastAsia"/>
          <w:b/>
          <w:sz w:val="26"/>
          <w:szCs w:val="26"/>
        </w:rPr>
        <w:t>啟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用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效益起始日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)</w:t>
      </w:r>
      <w:r>
        <w:rPr>
          <w:rFonts w:ascii="Arial" w:eastAsia="標楷體" w:hAnsi="標楷體" w:cs="Arial" w:hint="eastAsia"/>
          <w:b/>
          <w:sz w:val="26"/>
          <w:szCs w:val="26"/>
        </w:rPr>
        <w:t>，截至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AF5971">
        <w:rPr>
          <w:rFonts w:ascii="Arial" w:eastAsia="標楷體" w:hAnsi="標楷體" w:cs="Arial"/>
          <w:b/>
          <w:sz w:val="26"/>
          <w:szCs w:val="26"/>
        </w:rPr>
        <w:t>1</w:t>
      </w:r>
      <w:r>
        <w:rPr>
          <w:rFonts w:ascii="Arial" w:eastAsia="標楷體" w:hAnsi="標楷體" w:cs="Arial" w:hint="eastAsia"/>
          <w:b/>
          <w:sz w:val="26"/>
          <w:szCs w:val="26"/>
        </w:rPr>
        <w:t>.6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.30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的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proofErr w:type="gramStart"/>
      <w:r w:rsidR="00B41FE9">
        <w:rPr>
          <w:rFonts w:ascii="Arial" w:eastAsia="標楷體" w:hAnsi="標楷體" w:cs="Arial" w:hint="eastAsia"/>
          <w:b/>
          <w:sz w:val="26"/>
          <w:szCs w:val="26"/>
        </w:rPr>
        <w:t>期間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(</w:t>
      </w:r>
      <w:proofErr w:type="gramEnd"/>
      <w:r w:rsidR="004C3CC0"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AF5971">
        <w:rPr>
          <w:rFonts w:ascii="Arial" w:eastAsia="標楷體" w:hAnsi="標楷體" w:cs="Arial"/>
          <w:b/>
          <w:sz w:val="26"/>
          <w:szCs w:val="26"/>
        </w:rPr>
        <w:t>20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.9~20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AF5971">
        <w:rPr>
          <w:rFonts w:ascii="Arial" w:eastAsia="標楷體" w:hAnsi="標楷體" w:cs="Arial"/>
          <w:b/>
          <w:sz w:val="26"/>
          <w:szCs w:val="26"/>
        </w:rPr>
        <w:t>1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.6)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，平均每月</w:t>
      </w:r>
      <w:r w:rsidRPr="00A97729">
        <w:rPr>
          <w:rFonts w:ascii="Arial" w:eastAsia="標楷體" w:hAnsi="標楷體" w:cs="Arial"/>
          <w:b/>
          <w:sz w:val="26"/>
          <w:szCs w:val="26"/>
        </w:rPr>
        <w:t>節省</w:t>
      </w:r>
      <w:r w:rsidR="00B41FE9">
        <w:rPr>
          <w:rFonts w:ascii="Arial" w:eastAsia="標楷體" w:hAnsi="Arial" w:cs="Arial"/>
          <w:b/>
          <w:sz w:val="26"/>
          <w:szCs w:val="26"/>
        </w:rPr>
        <w:t>20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節能措施建置前平均每月使用量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200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B41FE9">
        <w:rPr>
          <w:rFonts w:ascii="Arial" w:eastAsia="標楷體" w:hAnsi="Arial" w:cs="Arial"/>
          <w:b/>
          <w:sz w:val="26"/>
          <w:szCs w:val="26"/>
        </w:rPr>
        <w:t>2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0,</w:t>
      </w:r>
      <w:r w:rsidR="00B41FE9">
        <w:rPr>
          <w:rFonts w:ascii="Arial" w:eastAsia="標楷體" w:hAnsi="Arial" w:cs="Arial"/>
          <w:b/>
          <w:sz w:val="26"/>
          <w:szCs w:val="26"/>
        </w:rPr>
        <w:t>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，節能措施建置後平均每月使用量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180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19,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C41416">
        <w:rPr>
          <w:rFonts w:ascii="Arial" w:eastAsia="標楷體" w:hAnsi="標楷體" w:cs="Arial" w:hint="eastAsia"/>
          <w:b/>
          <w:sz w:val="26"/>
          <w:szCs w:val="26"/>
        </w:rPr>
        <w:t>。</w:t>
      </w:r>
    </w:p>
    <w:p w:rsidR="00BD73FF" w:rsidRDefault="001B3BD9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5F0F2E">
        <w:rPr>
          <w:rFonts w:ascii="Arial" w:eastAsia="標楷體" w:hAnsi="Arial" w:cs="Arial" w:hint="eastAsia"/>
          <w:b/>
          <w:sz w:val="26"/>
          <w:szCs w:val="26"/>
          <w:u w:val="single"/>
        </w:rPr>
        <w:t>過去一年</w:t>
      </w:r>
      <w:r w:rsidR="00F40F77" w:rsidRPr="005F0F2E">
        <w:rPr>
          <w:rFonts w:ascii="Arial" w:eastAsia="標楷體" w:hAnsi="標楷體" w:cs="Arial"/>
          <w:b/>
          <w:sz w:val="26"/>
          <w:szCs w:val="26"/>
          <w:u w:val="single"/>
        </w:rPr>
        <w:t>平均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燃料油價格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/KL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、平均電價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2.15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</w:t>
      </w:r>
      <w:r w:rsidR="00941F37">
        <w:rPr>
          <w:rFonts w:ascii="Arial" w:eastAsia="標楷體" w:hAnsi="標楷體" w:cs="Arial"/>
          <w:b/>
          <w:sz w:val="26"/>
          <w:szCs w:val="26"/>
        </w:rPr>
        <w:t>度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941F37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E77DE1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  <w:r w:rsidR="00727749" w:rsidRPr="0055527E">
        <w:rPr>
          <w:rFonts w:ascii="Arial" w:eastAsia="標楷體" w:hAnsi="Arial" w:cs="Arial" w:hint="eastAsia"/>
          <w:b/>
          <w:color w:val="FF0000"/>
          <w:sz w:val="26"/>
          <w:szCs w:val="26"/>
          <w:u w:val="single"/>
        </w:rPr>
        <w:t>推算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成以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「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年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」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為單位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的</w:t>
      </w:r>
      <w:r w:rsidR="00727749" w:rsidRPr="00E77DE1">
        <w:rPr>
          <w:rFonts w:ascii="Arial" w:eastAsia="標楷體" w:hAnsi="Arial" w:cs="Arial"/>
          <w:b/>
          <w:color w:val="FF0000"/>
          <w:sz w:val="26"/>
          <w:szCs w:val="26"/>
        </w:rPr>
        <w:t>燃料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/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能源使用量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</w:t>
      </w:r>
      <w:r w:rsidR="006446D1">
        <w:rPr>
          <w:rFonts w:ascii="Arial" w:eastAsia="標楷體" w:hAnsi="Arial" w:cs="Arial" w:hint="eastAsia"/>
          <w:b/>
          <w:color w:val="FF0000"/>
          <w:sz w:val="26"/>
          <w:szCs w:val="26"/>
        </w:rPr>
        <w:t>節省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、節能金額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kern w:val="0"/>
          <w:sz w:val="26"/>
          <w:szCs w:val="26"/>
        </w:rPr>
        <w:t>效益計算期間</w:t>
      </w:r>
      <w:r>
        <w:rPr>
          <w:rFonts w:ascii="Arial" w:eastAsia="標楷體" w:hAnsi="Arial" w:cs="Arial" w:hint="eastAsia"/>
          <w:b/>
          <w:kern w:val="0"/>
          <w:sz w:val="26"/>
          <w:szCs w:val="26"/>
        </w:rPr>
        <w:t>：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326A13">
        <w:rPr>
          <w:rFonts w:ascii="Arial" w:eastAsia="標楷體" w:hAnsi="標楷體" w:cs="Arial"/>
          <w:b/>
          <w:sz w:val="26"/>
          <w:szCs w:val="26"/>
        </w:rPr>
        <w:t>20</w:t>
      </w:r>
      <w:r>
        <w:rPr>
          <w:rFonts w:ascii="Arial" w:eastAsia="標楷體" w:hAnsi="標楷體" w:cs="Arial" w:hint="eastAsia"/>
          <w:b/>
          <w:sz w:val="26"/>
          <w:szCs w:val="26"/>
        </w:rPr>
        <w:t>.9.1~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326A13">
        <w:rPr>
          <w:rFonts w:ascii="Arial" w:eastAsia="標楷體" w:hAnsi="標楷體" w:cs="Arial"/>
          <w:b/>
          <w:sz w:val="26"/>
          <w:szCs w:val="26"/>
        </w:rPr>
        <w:t>1</w:t>
      </w:r>
      <w:r>
        <w:rPr>
          <w:rFonts w:ascii="Arial" w:eastAsia="標楷體" w:hAnsi="標楷體" w:cs="Arial" w:hint="eastAsia"/>
          <w:b/>
          <w:sz w:val="26"/>
          <w:szCs w:val="26"/>
        </w:rPr>
        <w:t>.6.30 (</w:t>
      </w:r>
      <w:r>
        <w:rPr>
          <w:rFonts w:ascii="Arial" w:eastAsia="標楷體" w:hAnsi="標楷體" w:cs="Arial" w:hint="eastAsia"/>
          <w:b/>
          <w:sz w:val="26"/>
          <w:szCs w:val="26"/>
        </w:rPr>
        <w:t>共計</w:t>
      </w:r>
      <w:r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節能措施建置前：平均每月使用量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/>
          <w:b/>
          <w:sz w:val="26"/>
          <w:szCs w:val="26"/>
        </w:rPr>
        <w:t>2</w:t>
      </w:r>
      <w:r>
        <w:rPr>
          <w:rFonts w:ascii="Arial" w:eastAsia="標楷體" w:hAnsi="Arial" w:cs="Arial" w:hint="eastAsia"/>
          <w:b/>
          <w:sz w:val="26"/>
          <w:szCs w:val="26"/>
        </w:rPr>
        <w:t>0,</w:t>
      </w:r>
      <w:r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>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節能措施建置後：平均每月使用量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180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 w:hint="eastAsia"/>
          <w:b/>
          <w:sz w:val="26"/>
          <w:szCs w:val="26"/>
        </w:rPr>
        <w:t>19,</w:t>
      </w:r>
      <w:r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sz w:val="26"/>
          <w:szCs w:val="26"/>
          <w:u w:val="single"/>
        </w:rPr>
        <w:t>推算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成以「年」為單位的</w:t>
      </w:r>
      <w:r w:rsidRPr="00727749">
        <w:rPr>
          <w:rFonts w:ascii="Arial" w:eastAsia="標楷體" w:hAnsi="Arial" w:cs="Arial"/>
          <w:b/>
          <w:sz w:val="26"/>
          <w:szCs w:val="26"/>
        </w:rPr>
        <w:t>燃料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/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能源使用量、節約量、節能金額</w:t>
      </w:r>
      <w:r>
        <w:rPr>
          <w:rFonts w:ascii="Arial" w:eastAsia="標楷體" w:hAnsi="Arial" w:cs="Arial" w:hint="eastAsia"/>
          <w:b/>
          <w:sz w:val="26"/>
          <w:szCs w:val="26"/>
        </w:rPr>
        <w:t>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E84120">
              <w:rPr>
                <w:rFonts w:ascii="Arial" w:eastAsia="標楷體" w:hAnsi="標楷體" w:cs="Arial" w:hint="eastAsia"/>
                <w:b/>
                <w:sz w:val="24"/>
                <w:szCs w:val="24"/>
                <w:u w:val="single"/>
              </w:rPr>
              <w:t>請勾選</w:t>
            </w:r>
          </w:p>
          <w:p w:rsidR="005863DD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節省能源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項目</w:t>
            </w:r>
          </w:p>
          <w:p w:rsidR="00E77DE1" w:rsidRPr="00E84120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(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請注意單位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:rsidR="00E77DE1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 w:val="24"/>
                <w:szCs w:val="24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>
              <w:rPr>
                <w:rFonts w:ascii="Arial" w:eastAsia="標楷體" w:hAnsi="標楷體" w:cs="Arial"/>
                <w:sz w:val="26"/>
                <w:szCs w:val="26"/>
              </w:rPr>
              <w:t>可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節省</w:t>
            </w:r>
          </w:p>
          <w:p w:rsidR="00E77DE1" w:rsidRPr="006662E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6662EB">
              <w:rPr>
                <w:rFonts w:ascii="Arial" w:eastAsia="標楷體" w:hAnsi="標楷體" w:cs="Arial"/>
                <w:sz w:val="26"/>
                <w:szCs w:val="26"/>
              </w:rPr>
              <w:t>的燃料</w:t>
            </w:r>
            <w:r w:rsidRPr="006662EB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</w:p>
          <w:p w:rsidR="00E77DE1" w:rsidRPr="004C19A6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Arial" w:cs="Arial"/>
                <w:szCs w:val="20"/>
              </w:rPr>
              <w:t>(Annual</w:t>
            </w:r>
            <w:r>
              <w:rPr>
                <w:rFonts w:ascii="Arial" w:eastAsia="標楷體" w:hAnsi="Arial" w:cs="Arial" w:hint="eastAsia"/>
                <w:szCs w:val="20"/>
              </w:rPr>
              <w:t xml:space="preserve"> </w:t>
            </w:r>
            <w:r w:rsidRPr="004C19A6">
              <w:rPr>
                <w:rFonts w:ascii="Arial" w:eastAsia="標楷體" w:hAnsi="Arial" w:cs="Arial"/>
                <w:szCs w:val="20"/>
              </w:rPr>
              <w:t>Fuel</w:t>
            </w:r>
            <w:r w:rsidRPr="004C19A6">
              <w:rPr>
                <w:rFonts w:ascii="Arial" w:eastAsia="標楷體" w:hAnsi="Arial" w:cs="Arial" w:hint="eastAsia"/>
                <w:szCs w:val="20"/>
              </w:rPr>
              <w:t>/Energy</w:t>
            </w:r>
            <w:r w:rsidRPr="004C19A6">
              <w:rPr>
                <w:rFonts w:ascii="Arial" w:eastAsia="標楷體" w:hAnsi="Arial" w:cs="Arial"/>
                <w:szCs w:val="20"/>
              </w:rPr>
              <w:t xml:space="preserve"> Saving, </w:t>
            </w:r>
            <w:r w:rsidRPr="004C19A6">
              <w:rPr>
                <w:rFonts w:ascii="Arial" w:eastAsia="標楷體" w:hAnsi="Arial" w:cs="Arial"/>
                <w:b/>
                <w:szCs w:val="20"/>
              </w:rPr>
              <w:t>AFS</w:t>
            </w:r>
            <w:r w:rsidRPr="004C19A6">
              <w:rPr>
                <w:rFonts w:ascii="Arial" w:eastAsia="標楷體" w:hAnsi="Arial" w:cs="Arial"/>
                <w:szCs w:val="20"/>
              </w:rPr>
              <w:t>)</w:t>
            </w:r>
          </w:p>
          <w:p w:rsidR="00E77DE1" w:rsidRPr="00321524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標楷體" w:cs="Arial" w:hint="eastAsia"/>
                <w:szCs w:val="20"/>
              </w:rPr>
              <w:t>(C)=(</w:t>
            </w:r>
            <w:r>
              <w:rPr>
                <w:rFonts w:ascii="Arial" w:eastAsia="標楷體" w:hAnsi="標楷體" w:cs="Arial" w:hint="eastAsia"/>
                <w:szCs w:val="20"/>
              </w:rPr>
              <w:t>A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)-(</w:t>
            </w:r>
            <w:r>
              <w:rPr>
                <w:rFonts w:ascii="Arial" w:eastAsia="標楷體" w:hAnsi="標楷體" w:cs="Arial" w:hint="eastAsia"/>
                <w:szCs w:val="20"/>
              </w:rPr>
              <w:t>B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F047AF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</w:t>
            </w:r>
            <w:r>
              <w:rPr>
                <w:rFonts w:ascii="Arial" w:eastAsia="標楷體" w:hAnsi="標楷體" w:cs="Arial" w:hint="eastAsia"/>
                <w:sz w:val="24"/>
                <w:szCs w:val="24"/>
              </w:rPr>
              <w:t>能率</w:t>
            </w:r>
          </w:p>
          <w:p w:rsidR="00E77DE1" w:rsidRPr="00BB4D89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BB4D89">
              <w:rPr>
                <w:rFonts w:ascii="Arial" w:eastAsia="標楷體" w:hAnsi="標楷體" w:cs="Arial" w:hint="eastAsia"/>
                <w:szCs w:val="24"/>
              </w:rPr>
              <w:t xml:space="preserve"> </w:t>
            </w:r>
            <w:r w:rsidR="00E77DE1" w:rsidRPr="00BB4D89">
              <w:rPr>
                <w:rFonts w:ascii="Arial" w:eastAsia="標楷體" w:hAnsi="標楷體" w:cs="Arial" w:hint="eastAsia"/>
                <w:szCs w:val="24"/>
              </w:rPr>
              <w:t>(D)=(C)/(A)</w:t>
            </w:r>
          </w:p>
        </w:tc>
        <w:tc>
          <w:tcPr>
            <w:tcW w:w="1417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能源之單位價格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C19A6">
              <w:rPr>
                <w:rFonts w:ascii="Arial" w:eastAsia="標楷體" w:hAnsi="Arial" w:cs="Arial"/>
                <w:szCs w:val="24"/>
              </w:rPr>
              <w:t>(Fuel</w:t>
            </w:r>
            <w:r w:rsidRPr="004C19A6">
              <w:rPr>
                <w:rFonts w:ascii="Arial" w:eastAsia="標楷體" w:hAnsi="Arial" w:cs="Arial" w:hint="eastAsia"/>
                <w:szCs w:val="24"/>
              </w:rPr>
              <w:t>/Energy</w:t>
            </w:r>
            <w:r w:rsidRPr="004C19A6">
              <w:rPr>
                <w:rFonts w:ascii="Arial" w:eastAsia="標楷體" w:hAnsi="Arial" w:cs="Arial"/>
                <w:szCs w:val="24"/>
              </w:rPr>
              <w:t xml:space="preserve"> Price, </w:t>
            </w:r>
            <w:r w:rsidRPr="004C19A6">
              <w:rPr>
                <w:rFonts w:ascii="Arial" w:eastAsia="標楷體" w:hAnsi="Arial" w:cs="Arial"/>
                <w:b/>
                <w:szCs w:val="24"/>
              </w:rPr>
              <w:t>FP</w:t>
            </w:r>
            <w:r w:rsidRPr="004C19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 w:hint="eastAsia"/>
                <w:b/>
                <w:color w:val="FF0000"/>
                <w:sz w:val="24"/>
                <w:szCs w:val="24"/>
              </w:rPr>
              <w:t>每年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金額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C19A6">
              <w:rPr>
                <w:rFonts w:ascii="Arial" w:eastAsia="標楷體" w:hAnsi="標楷體" w:cs="Arial" w:hint="eastAsia"/>
                <w:szCs w:val="24"/>
              </w:rPr>
              <w:t>(</w:t>
            </w:r>
            <w:r w:rsidRPr="004C19A6">
              <w:rPr>
                <w:rFonts w:ascii="Arial" w:eastAsia="標楷體" w:hAnsi="標楷體" w:cs="Arial" w:hint="eastAsia"/>
                <w:b/>
                <w:szCs w:val="24"/>
              </w:rPr>
              <w:t>AFS x FP</w:t>
            </w:r>
            <w:r w:rsidRPr="004C19A6"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</w:tr>
      <w:tr w:rsidR="00E77DE1" w:rsidRPr="00E84120" w:rsidTr="009A4354">
        <w:trPr>
          <w:trHeight w:val="850"/>
        </w:trPr>
        <w:tc>
          <w:tcPr>
            <w:tcW w:w="1574" w:type="dxa"/>
            <w:vMerge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建置前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(A)</w:t>
            </w:r>
          </w:p>
        </w:tc>
        <w:tc>
          <w:tcPr>
            <w:tcW w:w="1134" w:type="dxa"/>
          </w:tcPr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建置後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(B)</w:t>
            </w:r>
          </w:p>
        </w:tc>
        <w:tc>
          <w:tcPr>
            <w:tcW w:w="1985" w:type="dxa"/>
            <w:vMerge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電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 w:hAnsi="標楷體" w:hint="eastAsia"/>
                <w:sz w:val="18"/>
                <w:szCs w:val="18"/>
              </w:rPr>
              <w:t>(kWh)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*12</w:t>
            </w:r>
          </w:p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=240,000</w:t>
            </w:r>
          </w:p>
        </w:tc>
        <w:tc>
          <w:tcPr>
            <w:tcW w:w="1134" w:type="dxa"/>
            <w:vAlign w:val="center"/>
          </w:tcPr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19,000*12=228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12,000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5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2.15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度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25,8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水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/>
                <w:sz w:val="18"/>
                <w:szCs w:val="18"/>
              </w:rPr>
              <w:t>(m</w:t>
            </w:r>
            <w:r w:rsidRPr="008B0076">
              <w:rPr>
                <w:rFonts w:eastAsia="標楷體"/>
                <w:sz w:val="18"/>
                <w:szCs w:val="18"/>
                <w:vertAlign w:val="superscript"/>
              </w:rPr>
              <w:t>3</w:t>
            </w:r>
            <w:r w:rsidRPr="008B0076">
              <w:rPr>
                <w:rFonts w:eastAsia="標楷體"/>
                <w:sz w:val="18"/>
                <w:szCs w:val="18"/>
              </w:rPr>
              <w:t>))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公秉</w:t>
            </w:r>
            <w:r w:rsidRPr="008B0076">
              <w:rPr>
                <w:rFonts w:eastAsia="標楷體"/>
                <w:sz w:val="18"/>
                <w:szCs w:val="18"/>
              </w:rPr>
              <w:t>(</w:t>
            </w:r>
            <w:proofErr w:type="spellStart"/>
            <w:r w:rsidRPr="008B0076">
              <w:rPr>
                <w:rFonts w:eastAsia="標楷體"/>
                <w:sz w:val="18"/>
                <w:szCs w:val="18"/>
              </w:rPr>
              <w:t>kL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200*12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=2,4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180*12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</w:t>
            </w:r>
            <w:r w:rsidR="00F40F77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160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16,000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/KL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3,840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9A4354" w:rsidRPr="00E84120" w:rsidTr="00727749">
        <w:trPr>
          <w:trHeight w:val="397"/>
        </w:trPr>
        <w:tc>
          <w:tcPr>
            <w:tcW w:w="1574" w:type="dxa"/>
            <w:vAlign w:val="center"/>
          </w:tcPr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煤</w:t>
            </w:r>
          </w:p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>
              <w:rPr>
                <w:rFonts w:eastAsia="標楷體" w:hAnsi="標楷體" w:hint="eastAsia"/>
                <w:sz w:val="18"/>
                <w:szCs w:val="18"/>
              </w:rPr>
              <w:t>千噸</w:t>
            </w:r>
            <w:r>
              <w:rPr>
                <w:rFonts w:eastAsia="標楷體"/>
                <w:sz w:val="18"/>
                <w:szCs w:val="18"/>
              </w:rPr>
              <w:t>(</w:t>
            </w:r>
            <w:proofErr w:type="spellStart"/>
            <w:r>
              <w:rPr>
                <w:rFonts w:eastAsia="標楷體"/>
                <w:sz w:val="18"/>
                <w:szCs w:val="18"/>
              </w:rPr>
              <w:t>k</w:t>
            </w:r>
            <w:r>
              <w:rPr>
                <w:rFonts w:eastAsia="標楷體" w:hint="eastAsia"/>
                <w:sz w:val="18"/>
                <w:szCs w:val="18"/>
              </w:rPr>
              <w:t>t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天然氣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千立方公尺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其他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:rsidR="00E77DE1" w:rsidRPr="00522085" w:rsidRDefault="00E77DE1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eastAsia="標楷體" w:hAnsi="標楷體"/>
                <w:b/>
                <w:sz w:val="22"/>
              </w:rPr>
              <w:t>Σ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7DE1" w:rsidRPr="00522085" w:rsidRDefault="00D46DA5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3,865,8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</w:tbl>
    <w:p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89230D" w:rsidRPr="004C5F2E" w:rsidRDefault="004C5F2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:rsidTr="004C5F2E">
        <w:trPr>
          <w:trHeight w:val="237"/>
        </w:trPr>
        <w:tc>
          <w:tcPr>
            <w:tcW w:w="5023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585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4C5F2E" w:rsidRPr="00E87A26" w:rsidTr="004C5F2E">
        <w:trPr>
          <w:trHeight w:val="73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7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00,000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元</w:t>
            </w:r>
          </w:p>
        </w:tc>
      </w:tr>
      <w:tr w:rsidR="004C5F2E" w:rsidRPr="00E87A26" w:rsidTr="004C5F2E">
        <w:trPr>
          <w:trHeight w:val="77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</w:t>
            </w:r>
            <w:r w:rsidRPr="0089230D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每年</w:t>
            </w:r>
            <w:r w:rsidRPr="0089230D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新增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的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操作及維護費用</w:t>
            </w:r>
          </w:p>
          <w:p w:rsidR="004C5F2E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4C3CC0" w:rsidRPr="00E87A26" w:rsidRDefault="004C3CC0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924D9E">
              <w:rPr>
                <w:rFonts w:ascii="Arial" w:eastAsia="標楷體" w:hAnsi="Arial" w:cs="Arial" w:hint="eastAsia"/>
                <w:b/>
                <w:sz w:val="24"/>
                <w:szCs w:val="24"/>
              </w:rPr>
              <w:t>註</w:t>
            </w:r>
            <w:proofErr w:type="gramEnd"/>
            <w:r>
              <w:rPr>
                <w:rFonts w:ascii="Arial" w:eastAsia="標楷體" w:hAnsi="Arial" w:cs="Arial" w:hint="eastAsia"/>
                <w:b/>
                <w:sz w:val="22"/>
                <w:szCs w:val="24"/>
              </w:rPr>
              <w:t>：</w:t>
            </w:r>
            <w:r>
              <w:rPr>
                <w:rFonts w:ascii="Arial" w:eastAsia="標楷體" w:hAnsi="Arial" w:cs="Arial" w:hint="eastAsia"/>
                <w:b/>
                <w:sz w:val="24"/>
                <w:szCs w:val="24"/>
              </w:rPr>
              <w:t>人力費用節省不列入</w:t>
            </w:r>
            <w:r w:rsidRPr="003B574B">
              <w:rPr>
                <w:rFonts w:ascii="Arial" w:eastAsia="標楷體" w:hAnsi="Arial" w:cs="Arial" w:hint="eastAsia"/>
                <w:b/>
                <w:sz w:val="22"/>
                <w:szCs w:val="24"/>
              </w:rPr>
              <w:t>計算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5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</w:p>
        </w:tc>
      </w:tr>
    </w:tbl>
    <w:p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  <w:szCs w:val="26"/>
              </w:rPr>
              <w:t>10</w:t>
            </w:r>
          </w:p>
        </w:tc>
      </w:tr>
    </w:tbl>
    <w:p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(</w:t>
      </w:r>
      <w:r>
        <w:rPr>
          <w:rFonts w:ascii="Arial" w:eastAsia="標楷體" w:hAnsi="Arial" w:cs="Arial" w:hint="eastAsia"/>
          <w:b/>
          <w:sz w:val="26"/>
          <w:szCs w:val="26"/>
        </w:rPr>
        <w:t>依設備最長折舊年限計算，若設備為租用則以簽約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年限</w:t>
      </w:r>
      <w:r>
        <w:rPr>
          <w:rFonts w:ascii="Arial" w:eastAsia="標楷體" w:hAnsi="Arial" w:cs="Arial" w:hint="eastAsia"/>
          <w:b/>
          <w:sz w:val="26"/>
          <w:szCs w:val="26"/>
        </w:rPr>
        <w:t>計算</w:t>
      </w:r>
      <w:r>
        <w:rPr>
          <w:rFonts w:ascii="Arial" w:eastAsia="標楷體" w:hAnsi="Arial" w:cs="Arial" w:hint="eastAsia"/>
          <w:b/>
          <w:sz w:val="26"/>
          <w:szCs w:val="26"/>
        </w:rPr>
        <w:t>)</w:t>
      </w:r>
    </w:p>
    <w:p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:rsidTr="00965276">
        <w:trPr>
          <w:trHeight w:val="245"/>
        </w:trPr>
        <w:tc>
          <w:tcPr>
            <w:tcW w:w="4282" w:type="dxa"/>
          </w:tcPr>
          <w:p w:rsidR="00B901A3" w:rsidRPr="00E87A26" w:rsidRDefault="00B901A3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未滿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超過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</w:tbl>
    <w:p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:rsidR="000B6B7A" w:rsidRPr="009A4354" w:rsidRDefault="000B6B7A" w:rsidP="003000C9">
      <w:pPr>
        <w:pStyle w:val="a7"/>
        <w:tabs>
          <w:tab w:val="left" w:pos="8520"/>
        </w:tabs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9A4354">
        <w:rPr>
          <w:rFonts w:ascii="Arial" w:eastAsia="標楷體" w:hAnsi="標楷體" w:cs="Arial" w:hint="eastAsia"/>
          <w:b/>
          <w:spacing w:val="10"/>
          <w:kern w:val="0"/>
          <w:sz w:val="26"/>
          <w:szCs w:val="26"/>
        </w:rPr>
        <w:t>(1).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每年淨節省費用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(Net Annual Saving, NAS)</w:t>
      </w:r>
      <w:r w:rsidR="00EC563F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ab/>
      </w:r>
    </w:p>
    <w:p w:rsidR="000B6B7A" w:rsidRPr="003D089D" w:rsidRDefault="000B6B7A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sz w:val="26"/>
          <w:szCs w:val="26"/>
        </w:rPr>
        <w:t>＝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Σ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(AFS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×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FP)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－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AOC</w:t>
      </w:r>
    </w:p>
    <w:p w:rsidR="000B6B7A" w:rsidRPr="003D089D" w:rsidRDefault="00C063C1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＝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3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865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00-</w:t>
      </w:r>
      <w:r w:rsidR="000B6B7A"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5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000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=3,815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(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元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)</w:t>
      </w:r>
    </w:p>
    <w:p w:rsidR="000B6B7A" w:rsidRPr="009A4354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9A4354">
        <w:rPr>
          <w:rFonts w:ascii="Arial" w:eastAsia="標楷體" w:hAnsi="標楷體" w:cs="Arial" w:hint="eastAsia"/>
          <w:b/>
          <w:szCs w:val="26"/>
        </w:rPr>
        <w:t>(2).</w:t>
      </w:r>
      <w:r w:rsidRPr="009A4354">
        <w:rPr>
          <w:rFonts w:ascii="Arial" w:eastAsia="標楷體" w:hAnsi="標楷體" w:cs="Arial"/>
          <w:b/>
          <w:szCs w:val="26"/>
        </w:rPr>
        <w:t>回收期</w:t>
      </w:r>
      <w:r w:rsidRPr="009A4354">
        <w:rPr>
          <w:rFonts w:ascii="Arial" w:eastAsia="標楷體" w:hAnsi="標楷體" w:cs="Arial"/>
          <w:b/>
          <w:szCs w:val="26"/>
        </w:rPr>
        <w:t>(</w:t>
      </w:r>
      <w:r w:rsidRPr="009A4354">
        <w:rPr>
          <w:rFonts w:ascii="Arial" w:eastAsia="標楷體" w:hAnsi="標楷體" w:cs="Arial"/>
          <w:b/>
          <w:szCs w:val="26"/>
        </w:rPr>
        <w:t>年</w:t>
      </w:r>
      <w:r w:rsidRPr="009A4354">
        <w:rPr>
          <w:rFonts w:ascii="Arial" w:eastAsia="標楷體" w:hAnsi="標楷體" w:cs="Arial"/>
          <w:b/>
          <w:szCs w:val="26"/>
        </w:rPr>
        <w:t>)</w:t>
      </w:r>
    </w:p>
    <w:p w:rsidR="00A0087A" w:rsidRPr="003D089D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FIC</w:t>
      </w:r>
      <w:r w:rsidRPr="003D089D">
        <w:rPr>
          <w:rFonts w:ascii="Arial" w:eastAsia="標楷體" w:hAnsi="標楷體" w:cs="Arial"/>
          <w:szCs w:val="26"/>
        </w:rPr>
        <w:t>÷</w:t>
      </w:r>
      <w:r w:rsidR="00A0087A" w:rsidRPr="003D089D">
        <w:rPr>
          <w:rFonts w:ascii="Arial" w:eastAsia="標楷體" w:hAnsi="標楷體" w:cs="Arial"/>
          <w:szCs w:val="26"/>
        </w:rPr>
        <w:t>NAS</w:t>
      </w:r>
    </w:p>
    <w:p w:rsidR="000B6B7A" w:rsidRPr="003D089D" w:rsidRDefault="00C063C1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3D089D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7</w:t>
      </w:r>
      <w:r w:rsidRPr="003D089D">
        <w:rPr>
          <w:rFonts w:ascii="Arial" w:eastAsia="標楷體" w:hAnsi="標楷體" w:cs="Arial" w:hint="eastAsia"/>
          <w:szCs w:val="26"/>
        </w:rPr>
        <w:t>,</w:t>
      </w:r>
      <w:r w:rsidRPr="003D089D">
        <w:rPr>
          <w:rFonts w:ascii="Arial" w:eastAsia="標楷體" w:hAnsi="標楷體" w:cs="Arial"/>
          <w:szCs w:val="26"/>
        </w:rPr>
        <w:t>0</w:t>
      </w:r>
      <w:r w:rsidRPr="003D089D">
        <w:rPr>
          <w:rFonts w:ascii="Arial" w:eastAsia="標楷體" w:hAnsi="標楷體" w:cs="Arial" w:hint="eastAsia"/>
          <w:szCs w:val="26"/>
        </w:rPr>
        <w:t>00,000</w:t>
      </w:r>
      <w:r w:rsidRPr="003D089D">
        <w:rPr>
          <w:rFonts w:ascii="Arial" w:eastAsia="標楷體" w:hAnsi="標楷體" w:cs="Arial"/>
          <w:szCs w:val="26"/>
        </w:rPr>
        <w:t>÷</w:t>
      </w:r>
      <w:r w:rsidR="000B67AD">
        <w:rPr>
          <w:rFonts w:ascii="Arial" w:eastAsia="標楷體" w:hAnsi="標楷體" w:cs="Arial" w:hint="eastAsia"/>
          <w:szCs w:val="26"/>
        </w:rPr>
        <w:t>3,815</w:t>
      </w:r>
      <w:r w:rsidR="000B67AD" w:rsidRPr="003D089D">
        <w:rPr>
          <w:rFonts w:ascii="Arial" w:eastAsia="標楷體" w:hAnsi="標楷體" w:cs="Arial" w:hint="eastAsia"/>
          <w:szCs w:val="26"/>
        </w:rPr>
        <w:t>,</w:t>
      </w:r>
      <w:r w:rsidR="000B67AD">
        <w:rPr>
          <w:rFonts w:ascii="Arial" w:eastAsia="標楷體" w:hAnsi="標楷體" w:cs="Arial" w:hint="eastAsia"/>
          <w:szCs w:val="26"/>
        </w:rPr>
        <w:t>8</w:t>
      </w:r>
      <w:r w:rsidR="000B67AD" w:rsidRPr="003D089D">
        <w:rPr>
          <w:rFonts w:ascii="Arial" w:eastAsia="標楷體" w:hAnsi="標楷體" w:cs="Arial" w:hint="eastAsia"/>
          <w:szCs w:val="26"/>
        </w:rPr>
        <w:t>00</w:t>
      </w:r>
      <w:r w:rsidR="000B67AD">
        <w:rPr>
          <w:rFonts w:ascii="Arial" w:eastAsia="標楷體" w:hAnsi="標楷體" w:cs="Arial" w:hint="eastAsia"/>
          <w:szCs w:val="26"/>
        </w:rPr>
        <w:t>=1.83</w:t>
      </w:r>
      <w:r w:rsidR="001D03B7" w:rsidRPr="003D089D">
        <w:rPr>
          <w:rFonts w:ascii="Arial" w:eastAsia="標楷體" w:hAnsi="標楷體" w:cs="Arial" w:hint="eastAsia"/>
          <w:szCs w:val="26"/>
        </w:rPr>
        <w:t>(</w:t>
      </w:r>
      <w:r w:rsidR="001D03B7" w:rsidRPr="003D089D">
        <w:rPr>
          <w:rFonts w:ascii="Arial" w:eastAsia="標楷體" w:hAnsi="標楷體" w:cs="Arial"/>
          <w:szCs w:val="26"/>
        </w:rPr>
        <w:t>年</w:t>
      </w:r>
      <w:r w:rsidR="001D03B7" w:rsidRPr="003D089D">
        <w:rPr>
          <w:rFonts w:ascii="Arial" w:eastAsia="標楷體" w:hAnsi="標楷體" w:cs="Arial" w:hint="eastAsia"/>
          <w:szCs w:val="26"/>
        </w:rPr>
        <w:t>)</w:t>
      </w:r>
    </w:p>
    <w:p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8"/>
      <w:footerReference w:type="default" r:id="rId9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544" w:rsidRPr="00630242" w:rsidRDefault="00571544" w:rsidP="008F353D">
      <w:pPr>
        <w:spacing w:line="240" w:lineRule="auto"/>
      </w:pPr>
      <w:r>
        <w:separator/>
      </w:r>
    </w:p>
  </w:endnote>
  <w:endnote w:type="continuationSeparator" w:id="0">
    <w:p w:rsidR="00571544" w:rsidRPr="00630242" w:rsidRDefault="00571544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74959"/>
      <w:docPartObj>
        <w:docPartGallery w:val="Page Numbers (Bottom of Page)"/>
        <w:docPartUnique/>
      </w:docPartObj>
    </w:sdtPr>
    <w:sdtEndPr/>
    <w:sdtContent>
      <w:p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0C9" w:rsidRPr="003000C9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313D32" w:rsidRDefault="00313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544" w:rsidRPr="00630242" w:rsidRDefault="00571544" w:rsidP="008F353D">
      <w:pPr>
        <w:spacing w:line="240" w:lineRule="auto"/>
      </w:pPr>
      <w:r>
        <w:separator/>
      </w:r>
    </w:p>
  </w:footnote>
  <w:footnote w:type="continuationSeparator" w:id="0">
    <w:p w:rsidR="00571544" w:rsidRPr="00630242" w:rsidRDefault="00571544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C16" w:rsidRPr="00707C16" w:rsidRDefault="00DB16F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  <w:color w:val="808080" w:themeColor="background1" w:themeShade="80"/>
      </w:rPr>
      <w:t>20</w:t>
    </w:r>
    <w:r w:rsidR="0069130F">
      <w:rPr>
        <w:rFonts w:ascii="Arial" w:eastAsia="標楷體" w:hAnsi="Arial" w:cs="Arial" w:hint="eastAsia"/>
        <w:color w:val="808080" w:themeColor="background1" w:themeShade="80"/>
      </w:rPr>
      <w:t>2</w:t>
    </w:r>
    <w:r w:rsidR="00427AFF">
      <w:rPr>
        <w:rFonts w:ascii="Arial" w:eastAsia="標楷體" w:hAnsi="Arial" w:cs="Arial"/>
        <w:color w:val="808080" w:themeColor="background1" w:themeShade="80"/>
      </w:rPr>
      <w:t>1</w:t>
    </w:r>
    <w:r w:rsidR="00707C16" w:rsidRPr="00707C16">
      <w:rPr>
        <w:rFonts w:ascii="Arial" w:eastAsia="標楷體" w:hAnsi="Arial" w:cs="Arial" w:hint="eastAsia"/>
        <w:color w:val="808080" w:themeColor="background1" w:themeShade="80"/>
      </w:rPr>
      <w:t>遠東節能獎甄選辦法</w:t>
    </w:r>
  </w:p>
  <w:p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02"/>
    <w:rsid w:val="000111BA"/>
    <w:rsid w:val="000447F6"/>
    <w:rsid w:val="0006143E"/>
    <w:rsid w:val="00061964"/>
    <w:rsid w:val="000649FA"/>
    <w:rsid w:val="0006723C"/>
    <w:rsid w:val="00083FA0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01751"/>
    <w:rsid w:val="0022380D"/>
    <w:rsid w:val="00234B43"/>
    <w:rsid w:val="00246A8F"/>
    <w:rsid w:val="0025057D"/>
    <w:rsid w:val="00273DCF"/>
    <w:rsid w:val="0029508F"/>
    <w:rsid w:val="00295CED"/>
    <w:rsid w:val="002F0F81"/>
    <w:rsid w:val="003000C9"/>
    <w:rsid w:val="00313D32"/>
    <w:rsid w:val="00321524"/>
    <w:rsid w:val="00325946"/>
    <w:rsid w:val="00326A13"/>
    <w:rsid w:val="00326A36"/>
    <w:rsid w:val="003277AA"/>
    <w:rsid w:val="0034599C"/>
    <w:rsid w:val="00355D3A"/>
    <w:rsid w:val="0036043E"/>
    <w:rsid w:val="00361185"/>
    <w:rsid w:val="00395115"/>
    <w:rsid w:val="003A6DA8"/>
    <w:rsid w:val="003B574B"/>
    <w:rsid w:val="003C1237"/>
    <w:rsid w:val="003D089D"/>
    <w:rsid w:val="003D52C7"/>
    <w:rsid w:val="004063F1"/>
    <w:rsid w:val="00427AFF"/>
    <w:rsid w:val="0043047A"/>
    <w:rsid w:val="004C19A6"/>
    <w:rsid w:val="004C3CC0"/>
    <w:rsid w:val="004C5F2E"/>
    <w:rsid w:val="00516DD0"/>
    <w:rsid w:val="00522085"/>
    <w:rsid w:val="0055527E"/>
    <w:rsid w:val="00571544"/>
    <w:rsid w:val="00580115"/>
    <w:rsid w:val="005863DD"/>
    <w:rsid w:val="005953E8"/>
    <w:rsid w:val="0059689B"/>
    <w:rsid w:val="005C1BB8"/>
    <w:rsid w:val="005C2B35"/>
    <w:rsid w:val="005D5228"/>
    <w:rsid w:val="005F0F2E"/>
    <w:rsid w:val="005F7E03"/>
    <w:rsid w:val="00605B7E"/>
    <w:rsid w:val="00606D1E"/>
    <w:rsid w:val="00640FAD"/>
    <w:rsid w:val="00642E93"/>
    <w:rsid w:val="006446D1"/>
    <w:rsid w:val="00646157"/>
    <w:rsid w:val="00664358"/>
    <w:rsid w:val="00665D7C"/>
    <w:rsid w:val="006700DD"/>
    <w:rsid w:val="0068565B"/>
    <w:rsid w:val="0069130F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0629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24D9E"/>
    <w:rsid w:val="00941F37"/>
    <w:rsid w:val="0095519E"/>
    <w:rsid w:val="00962688"/>
    <w:rsid w:val="0096588B"/>
    <w:rsid w:val="00967F69"/>
    <w:rsid w:val="00972462"/>
    <w:rsid w:val="00982A7E"/>
    <w:rsid w:val="0099301C"/>
    <w:rsid w:val="009A4354"/>
    <w:rsid w:val="009E677F"/>
    <w:rsid w:val="00A0087A"/>
    <w:rsid w:val="00A04ABE"/>
    <w:rsid w:val="00A16B7C"/>
    <w:rsid w:val="00A342D0"/>
    <w:rsid w:val="00A50BDB"/>
    <w:rsid w:val="00A6565A"/>
    <w:rsid w:val="00A753FA"/>
    <w:rsid w:val="00A76E2D"/>
    <w:rsid w:val="00A77DF3"/>
    <w:rsid w:val="00A82227"/>
    <w:rsid w:val="00A97B8A"/>
    <w:rsid w:val="00AC565B"/>
    <w:rsid w:val="00AF5971"/>
    <w:rsid w:val="00AF70E5"/>
    <w:rsid w:val="00B042AE"/>
    <w:rsid w:val="00B1572E"/>
    <w:rsid w:val="00B41FE9"/>
    <w:rsid w:val="00B44D8C"/>
    <w:rsid w:val="00B56118"/>
    <w:rsid w:val="00B676F1"/>
    <w:rsid w:val="00B901A3"/>
    <w:rsid w:val="00B91B06"/>
    <w:rsid w:val="00BA03D0"/>
    <w:rsid w:val="00BB4D89"/>
    <w:rsid w:val="00BC4B7A"/>
    <w:rsid w:val="00BD16F6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60916"/>
    <w:rsid w:val="00E77DE1"/>
    <w:rsid w:val="00E84120"/>
    <w:rsid w:val="00E87A26"/>
    <w:rsid w:val="00E92F30"/>
    <w:rsid w:val="00E961DA"/>
    <w:rsid w:val="00EB783C"/>
    <w:rsid w:val="00EC1776"/>
    <w:rsid w:val="00EC563F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21A06"/>
  <w15:docId w15:val="{4A34B307-5B07-448F-A9D6-DA7F711F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A69EA-B55B-4014-914E-F6566E4C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Wade Shen(沈維哲)</cp:lastModifiedBy>
  <cp:revision>35</cp:revision>
  <cp:lastPrinted>2016-05-30T07:20:00Z</cp:lastPrinted>
  <dcterms:created xsi:type="dcterms:W3CDTF">2020-06-04T15:33:00Z</dcterms:created>
  <dcterms:modified xsi:type="dcterms:W3CDTF">2021-06-01T06:41:00Z</dcterms:modified>
</cp:coreProperties>
</file>